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268" w:rsidRPr="00242268" w:rsidRDefault="00242268" w:rsidP="00242268">
      <w:pPr>
        <w:pStyle w:val="NormalWeb"/>
        <w:shd w:val="clear" w:color="auto" w:fill="E4E4E4"/>
        <w:rPr>
          <w:rFonts w:ascii="Arial" w:hAnsi="Arial" w:cs="Arial"/>
          <w:sz w:val="20"/>
          <w:szCs w:val="20"/>
          <w:lang w:val="en-US"/>
        </w:rPr>
      </w:pPr>
      <w:r w:rsidRPr="00242268">
        <w:rPr>
          <w:rStyle w:val="lev"/>
          <w:rFonts w:ascii="Arial" w:hAnsi="Arial" w:cs="Arial"/>
          <w:sz w:val="20"/>
          <w:szCs w:val="20"/>
          <w:lang w:val="en-US"/>
        </w:rPr>
        <w:t>From:</w:t>
      </w:r>
      <w:r w:rsidRPr="00242268">
        <w:rPr>
          <w:rFonts w:ascii="Arial" w:hAnsi="Arial" w:cs="Arial"/>
          <w:sz w:val="20"/>
          <w:szCs w:val="20"/>
          <w:lang w:val="en-US"/>
        </w:rPr>
        <w:t xml:space="preserve"> </w:t>
      </w:r>
      <w:hyperlink r:id="rId5" w:tgtFrame="_blank" w:tooltip="nbebin@wanadoo.fr" w:history="1">
        <w:r w:rsidRPr="00242268">
          <w:rPr>
            <w:rStyle w:val="Lienhypertexte"/>
            <w:rFonts w:ascii="Arial" w:hAnsi="Arial" w:cs="Arial"/>
            <w:sz w:val="20"/>
            <w:szCs w:val="20"/>
            <w:lang w:val="en-US"/>
          </w:rPr>
          <w:t>Nicole BEBIN</w:t>
        </w:r>
      </w:hyperlink>
    </w:p>
    <w:p w:rsidR="00242268" w:rsidRPr="00242268" w:rsidRDefault="00242268" w:rsidP="00242268">
      <w:pPr>
        <w:pStyle w:val="NormalWeb"/>
        <w:rPr>
          <w:rFonts w:ascii="Arial" w:hAnsi="Arial" w:cs="Arial"/>
          <w:sz w:val="20"/>
          <w:szCs w:val="20"/>
          <w:lang w:val="en-US"/>
        </w:rPr>
      </w:pPr>
      <w:r w:rsidRPr="00242268">
        <w:rPr>
          <w:rStyle w:val="lev"/>
          <w:rFonts w:ascii="Arial" w:hAnsi="Arial" w:cs="Arial"/>
          <w:sz w:val="20"/>
          <w:szCs w:val="20"/>
          <w:lang w:val="en-US"/>
        </w:rPr>
        <w:t>To:</w:t>
      </w:r>
      <w:r w:rsidRPr="00242268">
        <w:rPr>
          <w:rFonts w:ascii="Arial" w:hAnsi="Arial" w:cs="Arial"/>
          <w:sz w:val="20"/>
          <w:szCs w:val="20"/>
          <w:lang w:val="en-US"/>
        </w:rPr>
        <w:t xml:space="preserve"> </w:t>
      </w:r>
      <w:hyperlink r:id="rId6" w:tgtFrame="_blank" w:tooltip="mireille.association-sel-est@laposte.net" w:history="1">
        <w:r w:rsidRPr="00242268">
          <w:rPr>
            <w:rStyle w:val="Lienhypertexte"/>
            <w:rFonts w:ascii="Arial" w:hAnsi="Arial" w:cs="Arial"/>
            <w:sz w:val="20"/>
            <w:szCs w:val="20"/>
            <w:lang w:val="en-US"/>
          </w:rPr>
          <w:t>mireilleassociation-sel-est</w:t>
        </w:r>
      </w:hyperlink>
    </w:p>
    <w:p w:rsidR="00242268" w:rsidRPr="00242268" w:rsidRDefault="00242268" w:rsidP="00242268">
      <w:pPr>
        <w:pStyle w:val="NormalWeb"/>
        <w:rPr>
          <w:rFonts w:ascii="Arial" w:hAnsi="Arial" w:cs="Arial"/>
          <w:sz w:val="20"/>
          <w:szCs w:val="20"/>
          <w:lang w:val="en-US"/>
        </w:rPr>
      </w:pPr>
      <w:r w:rsidRPr="00242268">
        <w:rPr>
          <w:rStyle w:val="lev"/>
          <w:rFonts w:ascii="Arial" w:hAnsi="Arial" w:cs="Arial"/>
          <w:sz w:val="20"/>
          <w:szCs w:val="20"/>
          <w:lang w:val="en-US"/>
        </w:rPr>
        <w:t>Sent:</w:t>
      </w:r>
      <w:r w:rsidRPr="00242268">
        <w:rPr>
          <w:rFonts w:ascii="Arial" w:hAnsi="Arial" w:cs="Arial"/>
          <w:sz w:val="20"/>
          <w:szCs w:val="20"/>
          <w:lang w:val="en-US"/>
        </w:rPr>
        <w:t xml:space="preserve"> Wednesday, August 21, 2013 5:50 PM</w:t>
      </w:r>
    </w:p>
    <w:p w:rsidR="00242268" w:rsidRDefault="00242268" w:rsidP="00242268">
      <w:pPr>
        <w:pStyle w:val="NormalWeb"/>
        <w:rPr>
          <w:rFonts w:ascii="Arial" w:hAnsi="Arial" w:cs="Arial"/>
          <w:sz w:val="20"/>
          <w:szCs w:val="20"/>
        </w:rPr>
      </w:pPr>
      <w:r>
        <w:rPr>
          <w:rStyle w:val="lev"/>
          <w:rFonts w:ascii="Arial" w:hAnsi="Arial" w:cs="Arial"/>
          <w:sz w:val="20"/>
          <w:szCs w:val="20"/>
        </w:rPr>
        <w:t>Subject:</w:t>
      </w:r>
      <w:r>
        <w:rPr>
          <w:rFonts w:ascii="Arial" w:hAnsi="Arial" w:cs="Arial"/>
          <w:sz w:val="20"/>
          <w:szCs w:val="20"/>
        </w:rPr>
        <w:t xml:space="preserve"> Compte-rendu de la visite de Brocéliande par Nicole</w:t>
      </w:r>
    </w:p>
    <w:p w:rsidR="00242268" w:rsidRDefault="00242268" w:rsidP="00242268">
      <w:pPr>
        <w:pStyle w:val="NormalWeb"/>
        <w:spacing w:before="0" w:beforeAutospacing="0" w:after="0" w:afterAutospacing="0"/>
      </w:pPr>
      <w:r>
        <w:br/>
        <w:t>&gt;</w:t>
      </w:r>
    </w:p>
    <w:p w:rsidR="00242268" w:rsidRDefault="00242268" w:rsidP="00242268">
      <w:pPr>
        <w:pStyle w:val="NormalWeb"/>
      </w:pPr>
      <w:r>
        <w:t>&gt; &gt; J'ai eu le plaisir de guider les sélistes inscrits à ma visite dans la forêt de Brocéliande, pays de légendes.</w:t>
      </w:r>
    </w:p>
    <w:p w:rsidR="00242268" w:rsidRDefault="00242268" w:rsidP="00242268">
      <w:pPr>
        <w:pStyle w:val="NormalWeb"/>
      </w:pPr>
      <w:r>
        <w:t>&gt; &gt;  </w:t>
      </w:r>
    </w:p>
    <w:p w:rsidR="00242268" w:rsidRDefault="00242268" w:rsidP="00242268">
      <w:pPr>
        <w:pStyle w:val="NormalWeb"/>
      </w:pPr>
      <w:r>
        <w:t>&gt; &gt; Le circuit ne commençait pas forcément par le monde des mégalithes ou le cycle arthurien puisque notre premier arrêt se fit aux</w:t>
      </w:r>
      <w:r>
        <w:rPr>
          <w:rStyle w:val="lev"/>
          <w:i/>
          <w:iCs/>
          <w:color w:val="0000FF"/>
          <w:u w:val="single"/>
        </w:rPr>
        <w:t xml:space="preserve"> Forges de Paimpont</w:t>
      </w:r>
      <w:r>
        <w:t xml:space="preserve"> aux jolies chapelles St-Eloi, patron des forgerons et la maison du maître de forge. Les ressources de fer, de bois et d'étangs dont ce pays regorge y furent exploitées du XVIIe siècle au XXe siècle.</w:t>
      </w:r>
    </w:p>
    <w:p w:rsidR="00242268" w:rsidRDefault="00242268" w:rsidP="00242268">
      <w:pPr>
        <w:pStyle w:val="NormalWeb"/>
      </w:pPr>
      <w:r>
        <w:t>&gt; &gt;  </w:t>
      </w:r>
    </w:p>
    <w:p w:rsidR="00242268" w:rsidRDefault="00242268" w:rsidP="00242268">
      <w:pPr>
        <w:pStyle w:val="NormalWeb"/>
      </w:pPr>
      <w:r>
        <w:t xml:space="preserve">&gt; &gt; A Paimpont, nous avons appris à connaître </w:t>
      </w:r>
      <w:r>
        <w:rPr>
          <w:rStyle w:val="lev"/>
          <w:i/>
          <w:iCs/>
          <w:color w:val="0000FF"/>
          <w:u w:val="single"/>
        </w:rPr>
        <w:t>Merlin l'Enchanteur</w:t>
      </w:r>
      <w:r>
        <w:t xml:space="preserve"> aux 100 pouvoirs. </w:t>
      </w:r>
    </w:p>
    <w:p w:rsidR="00242268" w:rsidRDefault="00242268" w:rsidP="00242268">
      <w:pPr>
        <w:pStyle w:val="NormalWeb"/>
      </w:pPr>
      <w:r>
        <w:t>&gt; &gt;  </w:t>
      </w:r>
    </w:p>
    <w:p w:rsidR="00242268" w:rsidRDefault="00242268" w:rsidP="00242268">
      <w:pPr>
        <w:pStyle w:val="NormalWeb"/>
      </w:pPr>
      <w:r>
        <w:t>&gt; &gt; Pour nous rendre au</w:t>
      </w:r>
      <w:r>
        <w:rPr>
          <w:rStyle w:val="lev"/>
          <w:i/>
          <w:iCs/>
          <w:color w:val="0000FF"/>
          <w:u w:val="single"/>
        </w:rPr>
        <w:t xml:space="preserve"> Tombeau de Merlin</w:t>
      </w:r>
      <w:r>
        <w:t>, nous passons sous les frondaisons des arbres vers</w:t>
      </w:r>
      <w:r>
        <w:rPr>
          <w:rStyle w:val="lev"/>
          <w:i/>
          <w:iCs/>
          <w:color w:val="0000FF"/>
          <w:u w:val="single"/>
        </w:rPr>
        <w:t xml:space="preserve"> l'Etang du Pas-du-Houx</w:t>
      </w:r>
      <w:r>
        <w:t xml:space="preserve"> avec le</w:t>
      </w:r>
      <w:r>
        <w:rPr>
          <w:rStyle w:val="lev"/>
          <w:i/>
          <w:iCs/>
          <w:color w:val="0000FF"/>
          <w:u w:val="single"/>
        </w:rPr>
        <w:t xml:space="preserve"> Château de Brocéliande</w:t>
      </w:r>
      <w:r>
        <w:t xml:space="preserve"> en fond. Beauté du paysage, des arbres, de l'eau, de la nature.</w:t>
      </w:r>
    </w:p>
    <w:p w:rsidR="00242268" w:rsidRDefault="00242268" w:rsidP="00242268">
      <w:pPr>
        <w:pStyle w:val="NormalWeb"/>
      </w:pPr>
      <w:r>
        <w:t>&gt; &gt;  </w:t>
      </w:r>
    </w:p>
    <w:p w:rsidR="00242268" w:rsidRDefault="00242268" w:rsidP="00242268">
      <w:pPr>
        <w:pStyle w:val="NormalWeb"/>
      </w:pPr>
      <w:r>
        <w:t xml:space="preserve">&gt; &gt; Arrivés sur le site du Tombeau de Merlin, certains d'entre nous perçoivent des ondes bénéfiques au contact des trois blocs de pierres, reste d'une allée couverte qui sont dits Tombeau de Merlin et nous visitons </w:t>
      </w:r>
      <w:r>
        <w:rPr>
          <w:rStyle w:val="lev"/>
          <w:i/>
          <w:iCs/>
          <w:color w:val="0000FF"/>
          <w:u w:val="single"/>
        </w:rPr>
        <w:t>la Fontaine de Jouvence</w:t>
      </w:r>
      <w:r>
        <w:t xml:space="preserve"> toute proche. Là, nous sommes réellement sur un site druidique. J'apporte quelques précisions.</w:t>
      </w:r>
    </w:p>
    <w:p w:rsidR="00242268" w:rsidRDefault="00242268" w:rsidP="00242268">
      <w:pPr>
        <w:pStyle w:val="NormalWeb"/>
      </w:pPr>
      <w:r>
        <w:t>&gt; &gt;  </w:t>
      </w:r>
    </w:p>
    <w:p w:rsidR="00242268" w:rsidRDefault="00242268" w:rsidP="00242268">
      <w:pPr>
        <w:pStyle w:val="NormalWeb"/>
      </w:pPr>
      <w:r>
        <w:t>&gt; &gt; En nous attablant autour de la table de pique-nique qui, bien sûr est ronde, nous avons évoqué la naissance d</w:t>
      </w:r>
      <w:r>
        <w:rPr>
          <w:rStyle w:val="lev"/>
          <w:i/>
          <w:iCs/>
          <w:color w:val="0000FF"/>
          <w:u w:val="single"/>
        </w:rPr>
        <w:t>'Arthur</w:t>
      </w:r>
      <w:r>
        <w:t>, l'épée</w:t>
      </w:r>
      <w:r>
        <w:rPr>
          <w:rStyle w:val="lev"/>
          <w:i/>
          <w:iCs/>
          <w:color w:val="0000FF"/>
          <w:u w:val="single"/>
        </w:rPr>
        <w:t xml:space="preserve"> Excalibur</w:t>
      </w:r>
      <w:r>
        <w:t xml:space="preserve"> qui le désigne comme roi, </w:t>
      </w:r>
      <w:r>
        <w:rPr>
          <w:rStyle w:val="lev"/>
          <w:i/>
          <w:iCs/>
          <w:color w:val="0000FF"/>
          <w:u w:val="single"/>
        </w:rPr>
        <w:t>les</w:t>
      </w:r>
      <w:r>
        <w:t xml:space="preserve"> </w:t>
      </w:r>
      <w:r>
        <w:rPr>
          <w:rStyle w:val="lev"/>
          <w:i/>
          <w:iCs/>
          <w:color w:val="0000FF"/>
          <w:u w:val="single"/>
        </w:rPr>
        <w:t>chevaliers de la Table Ronde</w:t>
      </w:r>
      <w:r>
        <w:t xml:space="preserve"> qui se lancent à </w:t>
      </w:r>
      <w:r>
        <w:rPr>
          <w:rStyle w:val="lev"/>
          <w:i/>
          <w:iCs/>
          <w:color w:val="0000FF"/>
          <w:u w:val="single"/>
        </w:rPr>
        <w:t>la Quête du Graal</w:t>
      </w:r>
      <w:r>
        <w:t>. Que d'histoires à raconter !</w:t>
      </w:r>
    </w:p>
    <w:p w:rsidR="00242268" w:rsidRDefault="00242268" w:rsidP="00242268">
      <w:pPr>
        <w:pStyle w:val="NormalWeb"/>
      </w:pPr>
      <w:r>
        <w:t>&gt; &gt;  </w:t>
      </w:r>
    </w:p>
    <w:p w:rsidR="00242268" w:rsidRDefault="00242268" w:rsidP="00242268">
      <w:pPr>
        <w:pStyle w:val="NormalWeb"/>
      </w:pPr>
      <w:r>
        <w:t xml:space="preserve">&gt; &gt; Petit détour pour visiter </w:t>
      </w:r>
      <w:r>
        <w:rPr>
          <w:rStyle w:val="lev"/>
          <w:i/>
          <w:iCs/>
          <w:color w:val="0000FF"/>
          <w:u w:val="single"/>
        </w:rPr>
        <w:t>le Chêne de Guillotin</w:t>
      </w:r>
      <w:r>
        <w:t>, arbre millénaire de 20 m de haut, 9m de circonférence qui faisait faire un bond dans l'histoire puisque l'abbé Guillotin s'y réfugia pendant la Révolution.</w:t>
      </w:r>
    </w:p>
    <w:p w:rsidR="00242268" w:rsidRDefault="00242268" w:rsidP="00242268">
      <w:pPr>
        <w:pStyle w:val="NormalWeb"/>
      </w:pPr>
      <w:r>
        <w:t>&gt; &gt;  </w:t>
      </w:r>
    </w:p>
    <w:p w:rsidR="00242268" w:rsidRDefault="00242268" w:rsidP="00242268">
      <w:pPr>
        <w:pStyle w:val="NormalWeb"/>
      </w:pPr>
      <w:r>
        <w:lastRenderedPageBreak/>
        <w:t>&gt; &gt; Nous traversons</w:t>
      </w:r>
      <w:r>
        <w:rPr>
          <w:rStyle w:val="lev"/>
          <w:i/>
          <w:iCs/>
          <w:color w:val="0000FF"/>
          <w:u w:val="single"/>
        </w:rPr>
        <w:t xml:space="preserve"> Paimpont</w:t>
      </w:r>
      <w:r>
        <w:t xml:space="preserve"> à l'imposante </w:t>
      </w:r>
      <w:r>
        <w:rPr>
          <w:rStyle w:val="lev"/>
          <w:i/>
          <w:iCs/>
          <w:color w:val="0000FF"/>
          <w:u w:val="single"/>
        </w:rPr>
        <w:t>Abbaye</w:t>
      </w:r>
      <w:r>
        <w:t xml:space="preserve"> fondée au VIIe siècle par le roi Judicaël, détruite par les Vikings, reconstruite au XIIe siécle. Le chevet de </w:t>
      </w:r>
      <w:proofErr w:type="gramStart"/>
      <w:r>
        <w:t>l'abbatiale</w:t>
      </w:r>
      <w:proofErr w:type="gramEnd"/>
      <w:r>
        <w:t xml:space="preserve"> fut reconstruit au XVe, les bâtiments conventuels au XVIIe.</w:t>
      </w:r>
    </w:p>
    <w:p w:rsidR="00242268" w:rsidRDefault="00242268" w:rsidP="00242268">
      <w:pPr>
        <w:pStyle w:val="NormalWeb"/>
      </w:pPr>
      <w:r>
        <w:t>&gt; &gt; Il aurait fallu avoir le temps de visiter la salle du Trésor, notamment pour le très beau Christ en ivoire et le reliquaire de Saint Judicaël.</w:t>
      </w:r>
    </w:p>
    <w:p w:rsidR="00242268" w:rsidRDefault="00242268" w:rsidP="00242268">
      <w:pPr>
        <w:pStyle w:val="NormalWeb"/>
      </w:pPr>
      <w:r>
        <w:t>&gt; &gt;  </w:t>
      </w:r>
    </w:p>
    <w:p w:rsidR="00242268" w:rsidRDefault="00242268" w:rsidP="00242268">
      <w:pPr>
        <w:pStyle w:val="NormalWeb"/>
      </w:pPr>
      <w:r>
        <w:t>&gt; &gt; Nous filons vers</w:t>
      </w:r>
      <w:r>
        <w:rPr>
          <w:rStyle w:val="lev"/>
          <w:i/>
          <w:iCs/>
          <w:color w:val="0000FF"/>
          <w:u w:val="single"/>
        </w:rPr>
        <w:t xml:space="preserve"> Tréhorenteuc</w:t>
      </w:r>
      <w:r>
        <w:t>.</w:t>
      </w:r>
    </w:p>
    <w:p w:rsidR="00242268" w:rsidRDefault="00242268" w:rsidP="00242268">
      <w:pPr>
        <w:pStyle w:val="NormalWeb"/>
      </w:pPr>
      <w:r>
        <w:t>&gt; &gt;  </w:t>
      </w:r>
    </w:p>
    <w:p w:rsidR="00242268" w:rsidRDefault="00242268" w:rsidP="00242268">
      <w:pPr>
        <w:pStyle w:val="NormalWeb"/>
      </w:pPr>
      <w:r>
        <w:t>&gt; &gt; En revenant du</w:t>
      </w:r>
      <w:r>
        <w:rPr>
          <w:rStyle w:val="lev"/>
          <w:i/>
          <w:iCs/>
          <w:color w:val="0000FF"/>
          <w:u w:val="single"/>
        </w:rPr>
        <w:t xml:space="preserve"> Jardin des Moines</w:t>
      </w:r>
      <w:r>
        <w:t>, c'est le moment d'évoquer l'abbé Gillard et de préparer la visite de</w:t>
      </w:r>
      <w:r>
        <w:rPr>
          <w:rStyle w:val="lev"/>
          <w:i/>
          <w:iCs/>
          <w:color w:val="0000FF"/>
          <w:u w:val="single"/>
        </w:rPr>
        <w:t xml:space="preserve"> l'église du Graal</w:t>
      </w:r>
      <w:r>
        <w:t>. Qu'était ce petit village perdu dans la forêt avant l'arrivée de ce prêtre et savant ? Comment l'église de Tréhorenteuc est aussi un retour au monde de</w:t>
      </w:r>
      <w:r>
        <w:rPr>
          <w:rStyle w:val="lev"/>
          <w:i/>
          <w:iCs/>
          <w:color w:val="0000FF"/>
          <w:u w:val="single"/>
        </w:rPr>
        <w:t xml:space="preserve"> Merlin et Viviane</w:t>
      </w:r>
      <w:r>
        <w:t xml:space="preserve">, </w:t>
      </w:r>
      <w:r>
        <w:rPr>
          <w:rStyle w:val="lev"/>
          <w:i/>
          <w:iCs/>
          <w:color w:val="0000FF"/>
          <w:u w:val="single"/>
        </w:rPr>
        <w:t>Morgane et Lancelot</w:t>
      </w:r>
      <w:r>
        <w:t xml:space="preserve">, </w:t>
      </w:r>
      <w:r>
        <w:rPr>
          <w:rStyle w:val="lev"/>
          <w:i/>
          <w:iCs/>
          <w:color w:val="0000FF"/>
          <w:u w:val="single"/>
        </w:rPr>
        <w:t>Yvain</w:t>
      </w:r>
      <w:r>
        <w:t xml:space="preserve">, le chevalier au lion ... </w:t>
      </w:r>
      <w:r>
        <w:rPr>
          <w:rStyle w:val="lev"/>
          <w:i/>
          <w:iCs/>
          <w:color w:val="0000FF"/>
          <w:u w:val="single"/>
        </w:rPr>
        <w:t>Galaad</w:t>
      </w:r>
      <w:r>
        <w:t xml:space="preserve"> qui s'assit sur le siège périlleux,</w:t>
      </w:r>
      <w:r>
        <w:rPr>
          <w:rStyle w:val="Accentuation"/>
          <w:color w:val="0000FF"/>
          <w:u w:val="single"/>
        </w:rPr>
        <w:t xml:space="preserve"> Perceval</w:t>
      </w:r>
      <w:r>
        <w:t xml:space="preserve"> dont la mère avait tout fait pour qu'il ne soit pas chevalier et pourtant  avec Bohort, il aidera Galaad, le chevalier pur qui termine la Quête du Saint Graal.</w:t>
      </w:r>
    </w:p>
    <w:p w:rsidR="00242268" w:rsidRDefault="00242268" w:rsidP="00242268">
      <w:pPr>
        <w:pStyle w:val="NormalWeb"/>
      </w:pPr>
      <w:r>
        <w:t>&gt; &gt; Que d'histoires et de légendes, cette forêt recèle !</w:t>
      </w:r>
    </w:p>
    <w:p w:rsidR="00242268" w:rsidRDefault="00242268" w:rsidP="00242268">
      <w:pPr>
        <w:pStyle w:val="NormalWeb"/>
      </w:pPr>
      <w:r>
        <w:t>&gt; &gt;  </w:t>
      </w:r>
    </w:p>
    <w:p w:rsidR="00242268" w:rsidRDefault="00242268" w:rsidP="00242268">
      <w:pPr>
        <w:pStyle w:val="NormalWeb"/>
      </w:pPr>
      <w:r>
        <w:t>&gt; &gt; Pour finir, une petite marche vers</w:t>
      </w:r>
      <w:r>
        <w:rPr>
          <w:rStyle w:val="lev"/>
          <w:i/>
          <w:iCs/>
          <w:color w:val="0000FF"/>
          <w:u w:val="single"/>
        </w:rPr>
        <w:t xml:space="preserve"> l</w:t>
      </w:r>
      <w:r>
        <w:rPr>
          <w:rStyle w:val="Accentuation"/>
          <w:b/>
          <w:bCs/>
          <w:color w:val="0000FF"/>
          <w:u w:val="single"/>
        </w:rPr>
        <w:t>'</w:t>
      </w:r>
      <w:r>
        <w:rPr>
          <w:rStyle w:val="lev"/>
          <w:i/>
          <w:iCs/>
          <w:color w:val="0000FF"/>
          <w:u w:val="single"/>
        </w:rPr>
        <w:t>Arbre d'Or</w:t>
      </w:r>
      <w:r>
        <w:t xml:space="preserve"> devant</w:t>
      </w:r>
      <w:r>
        <w:rPr>
          <w:rStyle w:val="lev"/>
          <w:i/>
          <w:iCs/>
          <w:color w:val="0000FF"/>
          <w:u w:val="single"/>
        </w:rPr>
        <w:t xml:space="preserve"> le Miroir aux Fées</w:t>
      </w:r>
      <w:r>
        <w:t>, à l'entrée du</w:t>
      </w:r>
      <w:r>
        <w:rPr>
          <w:rStyle w:val="lev"/>
          <w:i/>
          <w:iCs/>
          <w:u w:val="single"/>
        </w:rPr>
        <w:t xml:space="preserve"> Val Sans Retour</w:t>
      </w:r>
      <w:r>
        <w:t>. Evocation du grand incendie de 1990 mais aussi de la fée Morgane, demi-soeur d'Arthur, enfermant les amants infidèles dans ce val sans retour, sauf qu'il ne faut plus en avoir peur puisque Lancelot a levé le sortilège ...</w:t>
      </w:r>
    </w:p>
    <w:p w:rsidR="00242268" w:rsidRDefault="00242268" w:rsidP="00242268">
      <w:pPr>
        <w:pStyle w:val="NormalWeb"/>
      </w:pPr>
      <w:r>
        <w:t>&gt; &gt;  </w:t>
      </w:r>
    </w:p>
    <w:p w:rsidR="00242268" w:rsidRDefault="00242268" w:rsidP="00242268">
      <w:pPr>
        <w:pStyle w:val="NormalWeb"/>
      </w:pPr>
      <w:r>
        <w:t xml:space="preserve">&gt; &gt; Il était vraiment trop tard pour faire le tout petit détour qui nous aurait fait terminer la visite au magnifique </w:t>
      </w:r>
      <w:r>
        <w:rPr>
          <w:rStyle w:val="lev"/>
          <w:i/>
          <w:iCs/>
          <w:color w:val="0000FF"/>
          <w:u w:val="single"/>
        </w:rPr>
        <w:t>château de Trécesson</w:t>
      </w:r>
      <w:r>
        <w:t>, voilà pourquoi j'en joins une photo.</w:t>
      </w:r>
    </w:p>
    <w:p w:rsidR="00242268" w:rsidRDefault="00242268" w:rsidP="00242268">
      <w:pPr>
        <w:pStyle w:val="NormalWeb"/>
      </w:pPr>
      <w:r>
        <w:t>&gt; &gt;  </w:t>
      </w:r>
    </w:p>
    <w:p w:rsidR="00242268" w:rsidRDefault="00242268" w:rsidP="00242268">
      <w:pPr>
        <w:pStyle w:val="NormalWeb"/>
      </w:pPr>
      <w:r>
        <w:t>&gt; &gt; Vite, vite, nous prenons le chemin du retour. Je ramène tout mon monde à Josselin. On me félicite mais tout le plaisir a aussi été pour moi. D'abord, d'avoir dû revisiter tous les sites de cette forêt merveilleuse, d'avoir dû me plonger dans ces légendes fourmillantes de personnages aux lignées prestigieuses, aux faits d'armes impressionnants ...   ou aux pouvoirs magiques qui font rêver.</w:t>
      </w:r>
    </w:p>
    <w:p w:rsidR="00242268" w:rsidRDefault="00242268" w:rsidP="00242268">
      <w:pPr>
        <w:pStyle w:val="NormalWeb"/>
      </w:pPr>
      <w:r>
        <w:t>&gt; &gt; Ce fut un retour sur les temps médiévaux qui m'ont toujours interpellée, une approche de nos attaches celtiques et druidiques avec bien sûr, la religion chrétienne ici comme ailleurs qui vient transcander tout cela.</w:t>
      </w:r>
    </w:p>
    <w:p w:rsidR="00242268" w:rsidRDefault="00242268" w:rsidP="00242268">
      <w:pPr>
        <w:pStyle w:val="NormalWeb"/>
      </w:pPr>
      <w:r>
        <w:t>&gt; &gt;  </w:t>
      </w:r>
    </w:p>
    <w:p w:rsidR="00242268" w:rsidRDefault="00242268" w:rsidP="00242268">
      <w:pPr>
        <w:pStyle w:val="NormalWeb"/>
      </w:pPr>
      <w:r>
        <w:t>&gt; &gt; Un grand merci à tous ceux qui ont suivi ma visite.</w:t>
      </w:r>
    </w:p>
    <w:p w:rsidR="00242268" w:rsidRDefault="00242268" w:rsidP="00242268">
      <w:pPr>
        <w:pStyle w:val="NormalWeb"/>
      </w:pPr>
      <w:r>
        <w:lastRenderedPageBreak/>
        <w:t>&gt; &gt;  </w:t>
      </w:r>
    </w:p>
    <w:p w:rsidR="00242268" w:rsidRDefault="00242268" w:rsidP="00242268">
      <w:pPr>
        <w:pStyle w:val="NormalWeb"/>
      </w:pPr>
      <w:r>
        <w:t>&gt; &gt; Nicole</w:t>
      </w:r>
    </w:p>
    <w:p w:rsidR="00242268" w:rsidRDefault="00242268" w:rsidP="00242268">
      <w:pPr>
        <w:pStyle w:val="NormalWeb"/>
      </w:pPr>
      <w:r>
        <w:t xml:space="preserve">&gt; </w:t>
      </w:r>
    </w:p>
    <w:p w:rsidR="004B5CB8" w:rsidRPr="00242268" w:rsidRDefault="004B5CB8" w:rsidP="00242268">
      <w:bookmarkStart w:id="0" w:name="_GoBack"/>
      <w:bookmarkEnd w:id="0"/>
    </w:p>
    <w:sectPr w:rsidR="004B5CB8" w:rsidRPr="002422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84A"/>
    <w:rsid w:val="0002484A"/>
    <w:rsid w:val="00242268"/>
    <w:rsid w:val="004B5C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4226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42268"/>
    <w:rPr>
      <w:b/>
      <w:bCs/>
    </w:rPr>
  </w:style>
  <w:style w:type="character" w:styleId="Lienhypertexte">
    <w:name w:val="Hyperlink"/>
    <w:basedOn w:val="Policepardfaut"/>
    <w:uiPriority w:val="99"/>
    <w:semiHidden/>
    <w:unhideWhenUsed/>
    <w:rsid w:val="00242268"/>
    <w:rPr>
      <w:color w:val="0000FF"/>
      <w:u w:val="single"/>
    </w:rPr>
  </w:style>
  <w:style w:type="character" w:styleId="Accentuation">
    <w:name w:val="Emphasis"/>
    <w:basedOn w:val="Policepardfaut"/>
    <w:uiPriority w:val="20"/>
    <w:qFormat/>
    <w:rsid w:val="0024226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4226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42268"/>
    <w:rPr>
      <w:b/>
      <w:bCs/>
    </w:rPr>
  </w:style>
  <w:style w:type="character" w:styleId="Lienhypertexte">
    <w:name w:val="Hyperlink"/>
    <w:basedOn w:val="Policepardfaut"/>
    <w:uiPriority w:val="99"/>
    <w:semiHidden/>
    <w:unhideWhenUsed/>
    <w:rsid w:val="00242268"/>
    <w:rPr>
      <w:color w:val="0000FF"/>
      <w:u w:val="single"/>
    </w:rPr>
  </w:style>
  <w:style w:type="character" w:styleId="Accentuation">
    <w:name w:val="Emphasis"/>
    <w:basedOn w:val="Policepardfaut"/>
    <w:uiPriority w:val="20"/>
    <w:qFormat/>
    <w:rsid w:val="002422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62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ireille.association-sel-est@laposte.net" TargetMode="External"/><Relationship Id="rId5" Type="http://schemas.openxmlformats.org/officeDocument/2006/relationships/hyperlink" Target="mailto:nbebin@wanad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651</Words>
  <Characters>3584</Characters>
  <Application>Microsoft Office Word</Application>
  <DocSecurity>0</DocSecurity>
  <Lines>29</Lines>
  <Paragraphs>8</Paragraphs>
  <ScaleCrop>false</ScaleCrop>
  <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BEALAIN</dc:creator>
  <cp:keywords/>
  <dc:description/>
  <cp:lastModifiedBy>BEALAIN</cp:lastModifiedBy>
  <cp:revision>3</cp:revision>
  <dcterms:created xsi:type="dcterms:W3CDTF">2013-09-05T06:21:00Z</dcterms:created>
  <dcterms:modified xsi:type="dcterms:W3CDTF">2013-09-05T06:21:00Z</dcterms:modified>
</cp:coreProperties>
</file>